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A8429" w14:textId="63AF89F9" w:rsidR="008D5A1E" w:rsidRPr="00A03AB2" w:rsidRDefault="00000000" w:rsidP="00A03AB2">
      <w:pPr>
        <w:jc w:val="center"/>
        <w:rPr>
          <w:rFonts w:hint="eastAsia"/>
          <w:sz w:val="32"/>
          <w:szCs w:val="36"/>
        </w:rPr>
      </w:pPr>
      <w:r>
        <w:rPr>
          <w:sz w:val="32"/>
          <w:szCs w:val="36"/>
        </w:rPr>
        <w:t>校团委“薪火链动，智创煤海”青马工程实践调研团赴中铝宁夏能源集团及银星能源调研交流</w:t>
      </w:r>
    </w:p>
    <w:p w14:paraId="5B1D0C82" w14:textId="77777777" w:rsidR="008D5A1E" w:rsidRDefault="00000000">
      <w:pPr>
        <w:ind w:firstLineChars="200" w:firstLine="420"/>
        <w:rPr>
          <w:rFonts w:hint="eastAsia"/>
        </w:rPr>
      </w:pPr>
      <w:r>
        <w:t>2025 年 7 月 18 日，校团委 “薪火链动，智创煤海” 青马工程实践调研团，赴中铝宁夏能源集团、宁夏银星能源股份有限公司开展实践调研，旨在深化校企协同育人，助力青马学员提升就业能力、精准对接行业需求。</w:t>
      </w:r>
    </w:p>
    <w:p w14:paraId="33A638DF" w14:textId="5AB777D5" w:rsidR="008D5A1E" w:rsidRPr="00A03AB2" w:rsidRDefault="00000000" w:rsidP="00A03AB2">
      <w:pPr>
        <w:ind w:firstLineChars="200" w:firstLine="420"/>
        <w:rPr>
          <w:rFonts w:hint="eastAsia"/>
        </w:rPr>
      </w:pPr>
      <w:r>
        <w:rPr>
          <w:rFonts w:hint="eastAsia"/>
          <w:noProof/>
        </w:rPr>
        <w:drawing>
          <wp:anchor distT="0" distB="0" distL="0" distR="0" simplePos="0" relativeHeight="2" behindDoc="0" locked="0" layoutInCell="1" allowOverlap="1" wp14:anchorId="0C41B6FC" wp14:editId="3D78B4A8">
            <wp:simplePos x="0" y="0"/>
            <wp:positionH relativeFrom="margin">
              <wp:posOffset>1513205</wp:posOffset>
            </wp:positionH>
            <wp:positionV relativeFrom="paragraph">
              <wp:posOffset>1842135</wp:posOffset>
            </wp:positionV>
            <wp:extent cx="2549525" cy="1821180"/>
            <wp:effectExtent l="0" t="0" r="3175" b="7620"/>
            <wp:wrapTopAndBottom/>
            <wp:docPr id="1027"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6" cstate="print"/>
                    <a:srcRect/>
                    <a:stretch/>
                  </pic:blipFill>
                  <pic:spPr>
                    <a:xfrm flipH="1">
                      <a:off x="0" y="0"/>
                      <a:ext cx="2549525" cy="1821180"/>
                    </a:xfrm>
                    <a:prstGeom prst="rect">
                      <a:avLst/>
                    </a:prstGeom>
                    <a:ln>
                      <a:noFill/>
                    </a:ln>
                  </pic:spPr>
                </pic:pic>
              </a:graphicData>
            </a:graphic>
            <wp14:sizeRelH relativeFrom="margin">
              <wp14:pctWidth>0</wp14:pctWidth>
            </wp14:sizeRelH>
            <wp14:sizeRelV relativeFrom="margin">
              <wp14:pctHeight>0</wp14:pctHeight>
            </wp14:sizeRelV>
          </wp:anchor>
        </w:drawing>
      </w:r>
      <w:r>
        <w:t>调研团首站为中铝宁夏能源集团。在解说员引导下，调研团参观企业展厅，通过实物与图文，直观了解企业发展历程、产业布局及核心技术。随后，双方开展交流活动，由中铝宁夏能源集团人力资源部副主任郭永刚主持。活动中，众人共同观看企业宣传片《向建设具有较强竞争力综合性能源企业昂首迈进》及学校 “青春筑梦煤海 能源强国有我” 社会实践集锦。郭永刚介绍了企业基本情况、人才引进工作，重点阐述能源领域专业人才的能力要求、培养路径及</w:t>
      </w:r>
      <w:r>
        <w:rPr>
          <w:rFonts w:hint="eastAsia"/>
        </w:rPr>
        <w:t>解答了</w:t>
      </w:r>
      <w:r>
        <w:t>企业筛选简历的侧重点</w:t>
      </w:r>
      <w:r>
        <w:rPr>
          <w:rFonts w:hint="eastAsia"/>
        </w:rPr>
        <w:t>，包括了应聘人员的逻辑性，对于未来展望，以及本公司的未来规划等</w:t>
      </w:r>
      <w:r>
        <w:t>；西安科技大学校团委宣传部部长吴行健介绍了学校办学特色与人才培养成果；中铝宁夏能源集团团委副书记吕灵芝分享了共青团建设经验。双方围绕人才培养与企业需求衔接、就业能力提升路径等议题深入探讨，为学员明确了努力方向</w:t>
      </w:r>
    </w:p>
    <w:p w14:paraId="0AE09F07" w14:textId="77777777" w:rsidR="008D5A1E" w:rsidRDefault="00000000">
      <w:pPr>
        <w:ind w:firstLineChars="200" w:firstLine="320"/>
        <w:jc w:val="center"/>
        <w:rPr>
          <w:rFonts w:hint="eastAsia"/>
          <w:sz w:val="16"/>
          <w:szCs w:val="18"/>
        </w:rPr>
      </w:pPr>
      <w:r>
        <w:rPr>
          <w:rFonts w:hint="eastAsia"/>
          <w:sz w:val="16"/>
          <w:szCs w:val="18"/>
        </w:rPr>
        <w:t>（图一为</w:t>
      </w:r>
      <w:r>
        <w:rPr>
          <w:sz w:val="16"/>
          <w:szCs w:val="18"/>
        </w:rPr>
        <w:t>调研团</w:t>
      </w:r>
      <w:r>
        <w:rPr>
          <w:rFonts w:hint="eastAsia"/>
          <w:sz w:val="16"/>
          <w:szCs w:val="18"/>
        </w:rPr>
        <w:t>参观</w:t>
      </w:r>
      <w:r>
        <w:rPr>
          <w:sz w:val="16"/>
          <w:szCs w:val="18"/>
        </w:rPr>
        <w:t>中铝宁夏能源集团</w:t>
      </w:r>
      <w:r>
        <w:rPr>
          <w:rFonts w:hint="eastAsia"/>
          <w:sz w:val="16"/>
          <w:szCs w:val="18"/>
        </w:rPr>
        <w:t>的</w:t>
      </w:r>
      <w:r>
        <w:rPr>
          <w:sz w:val="16"/>
          <w:szCs w:val="18"/>
        </w:rPr>
        <w:t>企业展厅</w:t>
      </w:r>
      <w:r>
        <w:rPr>
          <w:rFonts w:hint="eastAsia"/>
          <w:sz w:val="16"/>
          <w:szCs w:val="18"/>
        </w:rPr>
        <w:t>）</w:t>
      </w:r>
    </w:p>
    <w:p w14:paraId="6641851D" w14:textId="77777777" w:rsidR="008D5A1E" w:rsidRDefault="00000000">
      <w:pPr>
        <w:ind w:firstLineChars="200" w:firstLine="400"/>
        <w:rPr>
          <w:rFonts w:hint="eastAsia"/>
        </w:rPr>
      </w:pPr>
      <w:r>
        <w:rPr>
          <w:rFonts w:hint="eastAsia"/>
          <w:noProof/>
          <w:sz w:val="20"/>
          <w:szCs w:val="21"/>
        </w:rPr>
        <w:drawing>
          <wp:anchor distT="0" distB="0" distL="0" distR="0" simplePos="0" relativeHeight="3" behindDoc="0" locked="0" layoutInCell="1" allowOverlap="1" wp14:anchorId="69D73842" wp14:editId="55A78BC4">
            <wp:simplePos x="0" y="0"/>
            <wp:positionH relativeFrom="column">
              <wp:posOffset>1515745</wp:posOffset>
            </wp:positionH>
            <wp:positionV relativeFrom="paragraph">
              <wp:posOffset>1243965</wp:posOffset>
            </wp:positionV>
            <wp:extent cx="2446020" cy="1834514"/>
            <wp:effectExtent l="0" t="0" r="0" b="0"/>
            <wp:wrapTopAndBottom/>
            <wp:docPr id="1028"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图片 6"/>
                    <pic:cNvPicPr/>
                  </pic:nvPicPr>
                  <pic:blipFill>
                    <a:blip r:embed="rId7" cstate="print"/>
                    <a:srcRect/>
                    <a:stretch/>
                  </pic:blipFill>
                  <pic:spPr>
                    <a:xfrm>
                      <a:off x="0" y="0"/>
                      <a:ext cx="2446020" cy="1834514"/>
                    </a:xfrm>
                    <a:prstGeom prst="rect">
                      <a:avLst/>
                    </a:prstGeom>
                    <a:ln>
                      <a:noFill/>
                    </a:ln>
                  </pic:spPr>
                </pic:pic>
              </a:graphicData>
            </a:graphic>
            <wp14:sizeRelH relativeFrom="margin">
              <wp14:pctWidth>0</wp14:pctWidth>
            </wp14:sizeRelH>
            <wp14:sizeRelV relativeFrom="margin">
              <wp14:pctHeight>0</wp14:pctHeight>
            </wp14:sizeRelV>
          </wp:anchor>
        </w:drawing>
      </w:r>
      <w:r>
        <w:t>随后，调研团前往宁夏银星能源股份有限公司，合影留念后参观智慧运维中心，中铝宁夏能源集团人力资源部员工与人才开发科培训主管白镜，详细讲解了企业智能化运营体系及对岗位技能的新要求。在仿真实训基地，双方进一步交流，银星能源人力资源部主任周利结合新能源产业发展趋势，分析了岗位能力标准；宁夏银星能源股份有限公司党群工作部副主任兼团委书记贾旭分享了团建工作中助力青年员工成长的经验。双方就学生实践能力培养、职业素养提升等内容深入交换意见，为学员提升就业竞争力提供了具体指引。</w:t>
      </w:r>
    </w:p>
    <w:p w14:paraId="7A9CA4DD" w14:textId="77777777" w:rsidR="008D5A1E" w:rsidRDefault="00000000">
      <w:pPr>
        <w:jc w:val="center"/>
        <w:rPr>
          <w:rFonts w:hint="eastAsia"/>
          <w:sz w:val="20"/>
          <w:szCs w:val="21"/>
        </w:rPr>
      </w:pPr>
      <w:bookmarkStart w:id="0" w:name="OLE_LINK2"/>
      <w:r>
        <w:rPr>
          <w:rFonts w:hint="eastAsia"/>
          <w:sz w:val="16"/>
          <w:szCs w:val="18"/>
        </w:rPr>
        <w:t>（图为参观</w:t>
      </w:r>
      <w:r>
        <w:rPr>
          <w:sz w:val="16"/>
          <w:szCs w:val="18"/>
        </w:rPr>
        <w:t>仿真实训基地</w:t>
      </w:r>
      <w:r>
        <w:rPr>
          <w:rFonts w:hint="eastAsia"/>
          <w:sz w:val="16"/>
          <w:szCs w:val="18"/>
        </w:rPr>
        <w:t>后合影留念）</w:t>
      </w:r>
    </w:p>
    <w:bookmarkEnd w:id="0"/>
    <w:p w14:paraId="666DB1BC" w14:textId="77777777" w:rsidR="008D5A1E" w:rsidRDefault="008D5A1E">
      <w:pPr>
        <w:rPr>
          <w:rFonts w:hint="eastAsia"/>
        </w:rPr>
      </w:pPr>
    </w:p>
    <w:p w14:paraId="19487874" w14:textId="77777777" w:rsidR="008D5A1E" w:rsidRDefault="00000000">
      <w:pPr>
        <w:ind w:firstLineChars="200" w:firstLine="420"/>
        <w:rPr>
          <w:rFonts w:hint="eastAsia"/>
        </w:rPr>
      </w:pPr>
      <w:r>
        <w:lastRenderedPageBreak/>
        <w:t>此次调研让学员们近距离了解了能源企业的人才需求标准与发展态势，有助于将所学知识与岗位要求精准对接，也为校企深化合作、共促就业搭建了坚实平台。通过与企业负责人交流，明确了企业对人才的核心能力需求，明晰了就业能力提升方向。学员们将针对性提升自我，活动也为校企深度合作奠定基础，助力实现三方共赢，为能源行业发展注入活力。</w:t>
      </w:r>
    </w:p>
    <w:sectPr w:rsidR="008D5A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E0DD3" w14:textId="77777777" w:rsidR="00C0512F" w:rsidRDefault="00C0512F" w:rsidP="00A03AB2">
      <w:pPr>
        <w:rPr>
          <w:rFonts w:hint="eastAsia"/>
        </w:rPr>
      </w:pPr>
      <w:r>
        <w:separator/>
      </w:r>
    </w:p>
  </w:endnote>
  <w:endnote w:type="continuationSeparator" w:id="0">
    <w:p w14:paraId="21AC8056" w14:textId="77777777" w:rsidR="00C0512F" w:rsidRDefault="00C0512F" w:rsidP="00A03AB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A34A0" w14:textId="77777777" w:rsidR="00C0512F" w:rsidRDefault="00C0512F" w:rsidP="00A03AB2">
      <w:pPr>
        <w:rPr>
          <w:rFonts w:hint="eastAsia"/>
        </w:rPr>
      </w:pPr>
      <w:r>
        <w:separator/>
      </w:r>
    </w:p>
  </w:footnote>
  <w:footnote w:type="continuationSeparator" w:id="0">
    <w:p w14:paraId="2767A349" w14:textId="77777777" w:rsidR="00C0512F" w:rsidRDefault="00C0512F" w:rsidP="00A03AB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A1E"/>
    <w:rsid w:val="0054263B"/>
    <w:rsid w:val="008D5A1E"/>
    <w:rsid w:val="00A03AB2"/>
    <w:rsid w:val="00C05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3DA309"/>
  <w15:docId w15:val="{7C0DA4FC-10E6-4DF6-8F1A-C003AF94C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等线" w:eastAsia="等线" w:hAnsi="等线" w:cs="宋体"/>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keepLines/>
      <w:spacing w:before="480" w:after="80"/>
      <w:outlineLvl w:val="0"/>
    </w:pPr>
    <w:rPr>
      <w:rFonts w:ascii="等线 Light" w:eastAsia="等线 Light" w:hAnsi="等线 Light"/>
      <w:color w:val="0F4761"/>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等线 Light" w:eastAsia="等线 Light" w:hAnsi="等线 Light"/>
      <w:color w:val="0F4761"/>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等线 Light" w:eastAsia="等线 Light" w:hAnsi="等线 Light"/>
      <w:color w:val="0F4761"/>
      <w:sz w:val="32"/>
      <w:szCs w:val="32"/>
    </w:rPr>
  </w:style>
  <w:style w:type="paragraph" w:styleId="4">
    <w:name w:val="heading 4"/>
    <w:basedOn w:val="a"/>
    <w:next w:val="a"/>
    <w:link w:val="40"/>
    <w:uiPriority w:val="9"/>
    <w:semiHidden/>
    <w:unhideWhenUsed/>
    <w:qFormat/>
    <w:pPr>
      <w:keepNext/>
      <w:keepLines/>
      <w:spacing w:before="80" w:after="40"/>
      <w:outlineLvl w:val="3"/>
    </w:pPr>
    <w:rPr>
      <w:color w:val="0F4761"/>
      <w:sz w:val="28"/>
      <w:szCs w:val="28"/>
    </w:rPr>
  </w:style>
  <w:style w:type="paragraph" w:styleId="5">
    <w:name w:val="heading 5"/>
    <w:basedOn w:val="a"/>
    <w:next w:val="a"/>
    <w:link w:val="50"/>
    <w:uiPriority w:val="9"/>
    <w:semiHidden/>
    <w:unhideWhenUsed/>
    <w:qFormat/>
    <w:pPr>
      <w:keepNext/>
      <w:keepLines/>
      <w:spacing w:before="80" w:after="40"/>
      <w:outlineLvl w:val="4"/>
    </w:pPr>
    <w:rPr>
      <w:color w:val="0F4761"/>
      <w:sz w:val="24"/>
      <w:szCs w:val="24"/>
    </w:rPr>
  </w:style>
  <w:style w:type="paragraph" w:styleId="6">
    <w:name w:val="heading 6"/>
    <w:basedOn w:val="a"/>
    <w:next w:val="a"/>
    <w:link w:val="60"/>
    <w:uiPriority w:val="9"/>
    <w:semiHidden/>
    <w:unhideWhenUsed/>
    <w:qFormat/>
    <w:pPr>
      <w:keepNext/>
      <w:keepLines/>
      <w:spacing w:before="40"/>
      <w:outlineLvl w:val="5"/>
    </w:pPr>
    <w:rPr>
      <w:b/>
      <w:bCs/>
      <w:color w:val="0F4761"/>
    </w:rPr>
  </w:style>
  <w:style w:type="paragraph" w:styleId="7">
    <w:name w:val="heading 7"/>
    <w:basedOn w:val="a"/>
    <w:next w:val="a"/>
    <w:link w:val="70"/>
    <w:uiPriority w:val="9"/>
    <w:qFormat/>
    <w:pPr>
      <w:keepNext/>
      <w:keepLines/>
      <w:spacing w:before="40"/>
      <w:outlineLvl w:val="6"/>
    </w:pPr>
    <w:rPr>
      <w:b/>
      <w:bCs/>
      <w:color w:val="595959"/>
    </w:rPr>
  </w:style>
  <w:style w:type="paragraph" w:styleId="8">
    <w:name w:val="heading 8"/>
    <w:basedOn w:val="a"/>
    <w:next w:val="a"/>
    <w:link w:val="80"/>
    <w:uiPriority w:val="9"/>
    <w:qFormat/>
    <w:pPr>
      <w:keepNext/>
      <w:keepLines/>
      <w:outlineLvl w:val="7"/>
    </w:pPr>
    <w:rPr>
      <w:color w:val="595959"/>
    </w:rPr>
  </w:style>
  <w:style w:type="paragraph" w:styleId="9">
    <w:name w:val="heading 9"/>
    <w:basedOn w:val="a"/>
    <w:next w:val="a"/>
    <w:link w:val="90"/>
    <w:uiPriority w:val="9"/>
    <w:qFormat/>
    <w:pPr>
      <w:keepNext/>
      <w:keepLines/>
      <w:outlineLvl w:val="8"/>
    </w:pPr>
    <w:rPr>
      <w:rFonts w:eastAsia="等线 Light"/>
      <w:color w:val="59595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Pr>
      <w:rFonts w:ascii="等线 Light" w:eastAsia="等线 Light" w:hAnsi="等线 Light" w:cs="宋体"/>
      <w:color w:val="0F4761"/>
      <w:sz w:val="48"/>
      <w:szCs w:val="48"/>
    </w:rPr>
  </w:style>
  <w:style w:type="character" w:customStyle="1" w:styleId="20">
    <w:name w:val="标题 2 字符"/>
    <w:basedOn w:val="a0"/>
    <w:link w:val="2"/>
    <w:uiPriority w:val="9"/>
    <w:rPr>
      <w:rFonts w:ascii="等线 Light" w:eastAsia="等线 Light" w:hAnsi="等线 Light" w:cs="宋体"/>
      <w:color w:val="0F4761"/>
      <w:sz w:val="40"/>
      <w:szCs w:val="40"/>
    </w:rPr>
  </w:style>
  <w:style w:type="character" w:customStyle="1" w:styleId="30">
    <w:name w:val="标题 3 字符"/>
    <w:basedOn w:val="a0"/>
    <w:link w:val="3"/>
    <w:uiPriority w:val="9"/>
    <w:rPr>
      <w:rFonts w:ascii="等线 Light" w:eastAsia="等线 Light" w:hAnsi="等线 Light" w:cs="宋体"/>
      <w:color w:val="0F4761"/>
      <w:sz w:val="32"/>
      <w:szCs w:val="32"/>
    </w:rPr>
  </w:style>
  <w:style w:type="character" w:customStyle="1" w:styleId="40">
    <w:name w:val="标题 4 字符"/>
    <w:basedOn w:val="a0"/>
    <w:link w:val="4"/>
    <w:uiPriority w:val="9"/>
    <w:rPr>
      <w:rFonts w:cs="宋体"/>
      <w:color w:val="0F4761"/>
      <w:sz w:val="28"/>
      <w:szCs w:val="28"/>
    </w:rPr>
  </w:style>
  <w:style w:type="character" w:customStyle="1" w:styleId="50">
    <w:name w:val="标题 5 字符"/>
    <w:basedOn w:val="a0"/>
    <w:link w:val="5"/>
    <w:uiPriority w:val="9"/>
    <w:rPr>
      <w:rFonts w:cs="宋体"/>
      <w:color w:val="0F4761"/>
      <w:sz w:val="24"/>
      <w:szCs w:val="24"/>
    </w:rPr>
  </w:style>
  <w:style w:type="character" w:customStyle="1" w:styleId="60">
    <w:name w:val="标题 6 字符"/>
    <w:basedOn w:val="a0"/>
    <w:link w:val="6"/>
    <w:uiPriority w:val="9"/>
    <w:rPr>
      <w:rFonts w:cs="宋体"/>
      <w:b/>
      <w:bCs/>
      <w:color w:val="0F4761"/>
    </w:rPr>
  </w:style>
  <w:style w:type="character" w:customStyle="1" w:styleId="70">
    <w:name w:val="标题 7 字符"/>
    <w:basedOn w:val="a0"/>
    <w:link w:val="7"/>
    <w:uiPriority w:val="9"/>
    <w:rPr>
      <w:rFonts w:cs="宋体"/>
      <w:b/>
      <w:bCs/>
      <w:color w:val="595959"/>
    </w:rPr>
  </w:style>
  <w:style w:type="character" w:customStyle="1" w:styleId="80">
    <w:name w:val="标题 8 字符"/>
    <w:basedOn w:val="a0"/>
    <w:link w:val="8"/>
    <w:uiPriority w:val="9"/>
    <w:rPr>
      <w:rFonts w:cs="宋体"/>
      <w:color w:val="595959"/>
    </w:rPr>
  </w:style>
  <w:style w:type="character" w:customStyle="1" w:styleId="90">
    <w:name w:val="标题 9 字符"/>
    <w:basedOn w:val="a0"/>
    <w:link w:val="9"/>
    <w:uiPriority w:val="9"/>
    <w:rPr>
      <w:rFonts w:eastAsia="等线 Light" w:cs="宋体"/>
      <w:color w:val="595959"/>
    </w:rPr>
  </w:style>
  <w:style w:type="paragraph" w:styleId="a3">
    <w:name w:val="Title"/>
    <w:basedOn w:val="a"/>
    <w:next w:val="a"/>
    <w:link w:val="a4"/>
    <w:uiPriority w:val="10"/>
    <w:qFormat/>
    <w:pPr>
      <w:spacing w:after="80"/>
      <w:contextualSpacing/>
      <w:jc w:val="center"/>
    </w:pPr>
    <w:rPr>
      <w:rFonts w:ascii="等线 Light" w:eastAsia="等线 Light" w:hAnsi="等线 Light"/>
      <w:spacing w:val="-10"/>
      <w:kern w:val="28"/>
      <w:sz w:val="56"/>
      <w:szCs w:val="56"/>
    </w:rPr>
  </w:style>
  <w:style w:type="character" w:customStyle="1" w:styleId="a4">
    <w:name w:val="标题 字符"/>
    <w:basedOn w:val="a0"/>
    <w:link w:val="a3"/>
    <w:uiPriority w:val="10"/>
    <w:rPr>
      <w:rFonts w:ascii="等线 Light" w:eastAsia="等线 Light" w:hAnsi="等线 Light" w:cs="宋体"/>
      <w:spacing w:val="-10"/>
      <w:kern w:val="28"/>
      <w:sz w:val="56"/>
      <w:szCs w:val="56"/>
    </w:rPr>
  </w:style>
  <w:style w:type="paragraph" w:styleId="a5">
    <w:name w:val="Subtitle"/>
    <w:basedOn w:val="a"/>
    <w:next w:val="a"/>
    <w:link w:val="a6"/>
    <w:uiPriority w:val="11"/>
    <w:qFormat/>
    <w:pPr>
      <w:numPr>
        <w:ilvl w:val="1"/>
      </w:numPr>
      <w:spacing w:after="160"/>
      <w:jc w:val="center"/>
    </w:pPr>
    <w:rPr>
      <w:rFonts w:ascii="等线 Light" w:eastAsia="等线 Light" w:hAnsi="等线 Light"/>
      <w:color w:val="595959"/>
      <w:spacing w:val="15"/>
      <w:sz w:val="28"/>
      <w:szCs w:val="28"/>
    </w:rPr>
  </w:style>
  <w:style w:type="character" w:customStyle="1" w:styleId="a6">
    <w:name w:val="副标题 字符"/>
    <w:basedOn w:val="a0"/>
    <w:link w:val="a5"/>
    <w:uiPriority w:val="11"/>
    <w:rPr>
      <w:rFonts w:ascii="等线 Light" w:eastAsia="等线 Light" w:hAnsi="等线 Light" w:cs="宋体"/>
      <w:color w:val="595959"/>
      <w:spacing w:val="15"/>
      <w:sz w:val="28"/>
      <w:szCs w:val="28"/>
    </w:rPr>
  </w:style>
  <w:style w:type="paragraph" w:styleId="a7">
    <w:name w:val="Quote"/>
    <w:basedOn w:val="a"/>
    <w:next w:val="a"/>
    <w:link w:val="a8"/>
    <w:uiPriority w:val="29"/>
    <w:qFormat/>
    <w:pPr>
      <w:spacing w:before="160" w:after="160"/>
      <w:jc w:val="center"/>
    </w:pPr>
    <w:rPr>
      <w:i/>
      <w:iCs/>
      <w:color w:val="404040"/>
    </w:rPr>
  </w:style>
  <w:style w:type="character" w:customStyle="1" w:styleId="a8">
    <w:name w:val="引用 字符"/>
    <w:basedOn w:val="a0"/>
    <w:link w:val="a7"/>
    <w:uiPriority w:val="29"/>
    <w:rPr>
      <w:i/>
      <w:iCs/>
      <w:color w:val="404040"/>
    </w:rPr>
  </w:style>
  <w:style w:type="paragraph" w:styleId="a9">
    <w:name w:val="List Paragraph"/>
    <w:basedOn w:val="a"/>
    <w:uiPriority w:val="34"/>
    <w:qFormat/>
    <w:pPr>
      <w:ind w:left="720"/>
      <w:contextualSpacing/>
    </w:pPr>
  </w:style>
  <w:style w:type="character" w:styleId="aa">
    <w:name w:val="Intense Emphasis"/>
    <w:basedOn w:val="a0"/>
    <w:uiPriority w:val="21"/>
    <w:qFormat/>
    <w:rPr>
      <w:i/>
      <w:iCs/>
      <w:color w:val="0F4761"/>
    </w:rPr>
  </w:style>
  <w:style w:type="paragraph" w:styleId="ab">
    <w:name w:val="Intense Quote"/>
    <w:basedOn w:val="a"/>
    <w:next w:val="a"/>
    <w:link w:val="ac"/>
    <w:uiPriority w:val="30"/>
    <w:qFormat/>
    <w:pPr>
      <w:pBdr>
        <w:top w:val="single" w:sz="4" w:space="10" w:color="0F4761"/>
        <w:bottom w:val="single" w:sz="4" w:space="10" w:color="0F4761"/>
      </w:pBdr>
      <w:spacing w:before="360" w:after="360"/>
      <w:ind w:left="864" w:right="864"/>
      <w:jc w:val="center"/>
    </w:pPr>
    <w:rPr>
      <w:i/>
      <w:iCs/>
      <w:color w:val="0F4761"/>
    </w:rPr>
  </w:style>
  <w:style w:type="character" w:customStyle="1" w:styleId="ac">
    <w:name w:val="明显引用 字符"/>
    <w:basedOn w:val="a0"/>
    <w:link w:val="ab"/>
    <w:uiPriority w:val="30"/>
    <w:rPr>
      <w:i/>
      <w:iCs/>
      <w:color w:val="0F4761"/>
    </w:rPr>
  </w:style>
  <w:style w:type="character" w:styleId="ad">
    <w:name w:val="Intense Reference"/>
    <w:basedOn w:val="a0"/>
    <w:uiPriority w:val="32"/>
    <w:qFormat/>
    <w:rPr>
      <w:b/>
      <w:bCs/>
      <w:smallCaps/>
      <w:color w:val="0F4761"/>
      <w:spacing w:val="5"/>
    </w:rPr>
  </w:style>
  <w:style w:type="paragraph" w:styleId="ae">
    <w:name w:val="header"/>
    <w:basedOn w:val="a"/>
    <w:link w:val="af"/>
    <w:uiPriority w:val="99"/>
    <w:pPr>
      <w:tabs>
        <w:tab w:val="center" w:pos="4153"/>
        <w:tab w:val="right" w:pos="8306"/>
      </w:tabs>
      <w:snapToGrid w:val="0"/>
      <w:jc w:val="center"/>
    </w:pPr>
    <w:rPr>
      <w:sz w:val="18"/>
      <w:szCs w:val="18"/>
    </w:rPr>
  </w:style>
  <w:style w:type="character" w:customStyle="1" w:styleId="af">
    <w:name w:val="页眉 字符"/>
    <w:basedOn w:val="a0"/>
    <w:link w:val="ae"/>
    <w:uiPriority w:val="99"/>
    <w:rPr>
      <w:sz w:val="18"/>
      <w:szCs w:val="18"/>
    </w:rPr>
  </w:style>
  <w:style w:type="paragraph" w:styleId="af0">
    <w:name w:val="footer"/>
    <w:basedOn w:val="a"/>
    <w:link w:val="af1"/>
    <w:uiPriority w:val="99"/>
    <w:pPr>
      <w:tabs>
        <w:tab w:val="center" w:pos="4153"/>
        <w:tab w:val="right" w:pos="8306"/>
      </w:tabs>
      <w:snapToGrid w:val="0"/>
      <w:jc w:val="left"/>
    </w:pPr>
    <w:rPr>
      <w:sz w:val="18"/>
      <w:szCs w:val="18"/>
    </w:rPr>
  </w:style>
  <w:style w:type="character" w:customStyle="1" w:styleId="af1">
    <w:name w:val="页脚 字符"/>
    <w:basedOn w:val="a0"/>
    <w:link w:val="af0"/>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468</Words>
  <Characters>469</Characters>
  <Application>Microsoft Office Word</Application>
  <DocSecurity>0</DocSecurity>
  <Lines>15</Lines>
  <Paragraphs>7</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靖琳 张</cp:lastModifiedBy>
  <cp:revision>3</cp:revision>
  <dcterms:created xsi:type="dcterms:W3CDTF">2025-07-18T14:19:00Z</dcterms:created>
  <dcterms:modified xsi:type="dcterms:W3CDTF">2025-07-18T14:33:00Z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e9cec5de54ab461887586dca072d5942_23</vt:lpwstr>
  </property>
</Properties>
</file>